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295B0" w14:textId="77777777" w:rsidR="00611302" w:rsidRPr="00611302" w:rsidRDefault="00611302" w:rsidP="00611302">
      <w:pPr>
        <w:rPr>
          <w:b/>
          <w:bCs/>
          <w:sz w:val="22"/>
          <w:szCs w:val="22"/>
        </w:rPr>
      </w:pPr>
      <w:r w:rsidRPr="00611302">
        <w:rPr>
          <w:b/>
          <w:bCs/>
          <w:sz w:val="22"/>
          <w:szCs w:val="22"/>
        </w:rPr>
        <w:t xml:space="preserve">Lutheran Woman’s Quarterly and Web Maintenance Fee </w:t>
      </w:r>
    </w:p>
    <w:p w14:paraId="73E53DB4" w14:textId="6ED2ED8B" w:rsidR="00611302" w:rsidRPr="00611302" w:rsidRDefault="00611302" w:rsidP="00611302">
      <w:pPr>
        <w:rPr>
          <w:sz w:val="22"/>
          <w:szCs w:val="22"/>
        </w:rPr>
      </w:pPr>
      <w:r w:rsidRPr="00611302">
        <w:rPr>
          <w:sz w:val="22"/>
          <w:szCs w:val="22"/>
        </w:rPr>
        <w:t xml:space="preserve">Payment due by </w:t>
      </w:r>
      <w:r w:rsidR="006C3ADD">
        <w:rPr>
          <w:sz w:val="22"/>
          <w:szCs w:val="22"/>
        </w:rPr>
        <w:t>April 1, 2026</w:t>
      </w:r>
    </w:p>
    <w:p w14:paraId="3C7D0825" w14:textId="77777777" w:rsidR="00611302" w:rsidRPr="00611302" w:rsidRDefault="00611302" w:rsidP="00611302">
      <w:pPr>
        <w:rPr>
          <w:b/>
          <w:bCs/>
          <w:sz w:val="22"/>
          <w:szCs w:val="22"/>
        </w:rPr>
      </w:pPr>
      <w:r w:rsidRPr="00611302">
        <w:rPr>
          <w:b/>
          <w:bCs/>
          <w:sz w:val="22"/>
          <w:szCs w:val="22"/>
        </w:rPr>
        <w:t xml:space="preserve">Why make a Lutheran Woman’s Quarterly (LWQ) payment? </w:t>
      </w:r>
    </w:p>
    <w:p w14:paraId="162EE85D" w14:textId="4E8A0014" w:rsidR="00611302" w:rsidRPr="00611302" w:rsidRDefault="00611302" w:rsidP="00611302">
      <w:pPr>
        <w:rPr>
          <w:sz w:val="22"/>
          <w:szCs w:val="22"/>
        </w:rPr>
      </w:pPr>
      <w:r w:rsidRPr="00611302">
        <w:rPr>
          <w:sz w:val="22"/>
          <w:szCs w:val="22"/>
        </w:rPr>
        <w:t xml:space="preserve">The LWQ is sent out four times a year to each group that elects to receive them. They are sent by the LWML office in St. Louis. LWML sets the rates for each subscription a group receives. The current rates are $6.50 each for 10 or more subscriptions and $8.00 each for 9 or fewer subscriptions. The LWML Kansas District is billed by LWML for the total amount of all the LWQ’s the district receives. If an LWML group doesn’t pay for the subscriptions it receives, the money to pay for the LWQ comes out of mite donations. </w:t>
      </w:r>
    </w:p>
    <w:p w14:paraId="2094E246" w14:textId="77777777" w:rsidR="00611302" w:rsidRPr="00611302" w:rsidRDefault="00611302" w:rsidP="00611302">
      <w:pPr>
        <w:rPr>
          <w:b/>
          <w:bCs/>
          <w:sz w:val="22"/>
          <w:szCs w:val="22"/>
        </w:rPr>
      </w:pPr>
      <w:r w:rsidRPr="00611302">
        <w:rPr>
          <w:b/>
          <w:bCs/>
          <w:sz w:val="22"/>
          <w:szCs w:val="22"/>
        </w:rPr>
        <w:t xml:space="preserve">Why make the LWQ payment at this time? </w:t>
      </w:r>
    </w:p>
    <w:p w14:paraId="5E99A4B9" w14:textId="5A2F649C" w:rsidR="00611302" w:rsidRPr="00611302" w:rsidRDefault="00611302" w:rsidP="00611302">
      <w:pPr>
        <w:rPr>
          <w:sz w:val="22"/>
          <w:szCs w:val="22"/>
        </w:rPr>
      </w:pPr>
      <w:r w:rsidRPr="00611302">
        <w:rPr>
          <w:sz w:val="22"/>
          <w:szCs w:val="22"/>
        </w:rPr>
        <w:t xml:space="preserve">The LWML office allows an LWML group to increase the number of subscriptions it wants to receive at any time during the year. However, decreases in the number of LWQ subscriptions a group wants is allowed only one time a year – in the spring.  That is why there is a due date listed on the LWQ remittance form each group is asked to send with their payment. Payment by the requested date allows the LWML Kansas District to send the changes to the LWML office in St. Louis by their deadline date. </w:t>
      </w:r>
    </w:p>
    <w:p w14:paraId="47512B77" w14:textId="77777777" w:rsidR="00611302" w:rsidRPr="00611302" w:rsidRDefault="00611302" w:rsidP="00611302">
      <w:pPr>
        <w:rPr>
          <w:b/>
          <w:bCs/>
          <w:sz w:val="22"/>
          <w:szCs w:val="22"/>
        </w:rPr>
      </w:pPr>
      <w:r w:rsidRPr="00611302">
        <w:rPr>
          <w:b/>
          <w:bCs/>
          <w:sz w:val="22"/>
          <w:szCs w:val="22"/>
        </w:rPr>
        <w:t xml:space="preserve">Why make a Web Maintenance Fee payment? </w:t>
      </w:r>
    </w:p>
    <w:p w14:paraId="0EDCA645" w14:textId="2A4D86EA" w:rsidR="00611302" w:rsidRPr="00611302" w:rsidRDefault="00611302" w:rsidP="00611302">
      <w:pPr>
        <w:rPr>
          <w:sz w:val="22"/>
          <w:szCs w:val="22"/>
        </w:rPr>
      </w:pPr>
      <w:r w:rsidRPr="00611302">
        <w:rPr>
          <w:sz w:val="22"/>
          <w:szCs w:val="22"/>
        </w:rPr>
        <w:t xml:space="preserve">The web maintenance fee is a one-time yearly payment of $10.00. Every LWML group in the Kansas District is asked to pay this fee. The fee helps pay the LWML Kansas District website hosting fee, website domain registration, and the website administrator’s fee. The website has an abundance of useful information that each group, zone, and district leader can use and share with others to keep everyone informed. Check it out at www.kansaslwml.org. </w:t>
      </w:r>
    </w:p>
    <w:p w14:paraId="41E35698" w14:textId="77777777" w:rsidR="00611302" w:rsidRPr="00611302" w:rsidRDefault="00611302" w:rsidP="00611302">
      <w:pPr>
        <w:rPr>
          <w:b/>
          <w:bCs/>
          <w:sz w:val="22"/>
          <w:szCs w:val="22"/>
        </w:rPr>
      </w:pPr>
      <w:r w:rsidRPr="00611302">
        <w:rPr>
          <w:b/>
          <w:bCs/>
          <w:sz w:val="22"/>
          <w:szCs w:val="22"/>
        </w:rPr>
        <w:t xml:space="preserve">Where is the form to send with the LWQ and/or Web Maintenance Fee payment? </w:t>
      </w:r>
    </w:p>
    <w:p w14:paraId="659B690B" w14:textId="64574D98" w:rsidR="00611302" w:rsidRPr="00611302" w:rsidRDefault="00611302" w:rsidP="00611302">
      <w:pPr>
        <w:rPr>
          <w:sz w:val="22"/>
          <w:szCs w:val="22"/>
        </w:rPr>
      </w:pPr>
      <w:r w:rsidRPr="00611302">
        <w:rPr>
          <w:sz w:val="22"/>
          <w:szCs w:val="22"/>
        </w:rPr>
        <w:t xml:space="preserve">The form may be found on the Organizational Resources page of the LWML Kansas District website, www.kansaslwml.org. The form is listed under the heading of “Forms”. The form is also on page 8 of this issue of The Kansas Sonshine. </w:t>
      </w:r>
    </w:p>
    <w:p w14:paraId="1619A5BD" w14:textId="77777777" w:rsidR="00611302" w:rsidRPr="00611302" w:rsidRDefault="00611302" w:rsidP="00611302">
      <w:pPr>
        <w:rPr>
          <w:b/>
          <w:bCs/>
          <w:sz w:val="22"/>
          <w:szCs w:val="22"/>
        </w:rPr>
      </w:pPr>
      <w:r w:rsidRPr="00611302">
        <w:rPr>
          <w:b/>
          <w:bCs/>
          <w:sz w:val="22"/>
          <w:szCs w:val="22"/>
        </w:rPr>
        <w:t xml:space="preserve">Where is the payment sent? </w:t>
      </w:r>
    </w:p>
    <w:p w14:paraId="596A6649" w14:textId="237CC3BB" w:rsidR="00611302" w:rsidRPr="00611302" w:rsidRDefault="00611302" w:rsidP="00611302">
      <w:pPr>
        <w:rPr>
          <w:sz w:val="22"/>
          <w:szCs w:val="22"/>
        </w:rPr>
      </w:pPr>
      <w:r w:rsidRPr="00611302">
        <w:rPr>
          <w:sz w:val="22"/>
          <w:szCs w:val="22"/>
        </w:rPr>
        <w:t>Lutheran Woman’s Quarterly and Web Maintenance Fee (202</w:t>
      </w:r>
      <w:r w:rsidR="00DE6CD1">
        <w:rPr>
          <w:sz w:val="22"/>
          <w:szCs w:val="22"/>
        </w:rPr>
        <w:t>6</w:t>
      </w:r>
      <w:r w:rsidRPr="00611302">
        <w:rPr>
          <w:sz w:val="22"/>
          <w:szCs w:val="22"/>
        </w:rPr>
        <w:t xml:space="preserve">) payments should be sent to the LWML Kansas District Distribution Manager. The Distribution Manager keeps track of how many LWQ subscriptions each LWML group has requested and of the LWQ and web maintenance fee payments made by each group. </w:t>
      </w:r>
    </w:p>
    <w:p w14:paraId="61E2F3C8" w14:textId="77777777" w:rsidR="00611302" w:rsidRPr="00611302" w:rsidRDefault="00611302" w:rsidP="00611302">
      <w:pPr>
        <w:rPr>
          <w:sz w:val="22"/>
          <w:szCs w:val="22"/>
        </w:rPr>
      </w:pPr>
      <w:r w:rsidRPr="00611302">
        <w:rPr>
          <w:sz w:val="22"/>
          <w:szCs w:val="22"/>
        </w:rPr>
        <w:t xml:space="preserve">The current LWML Kansas District Distribution Manager is: </w:t>
      </w:r>
    </w:p>
    <w:p w14:paraId="5AAF23C2" w14:textId="77777777" w:rsidR="00611302" w:rsidRPr="00611302" w:rsidRDefault="00611302" w:rsidP="00611302">
      <w:pPr>
        <w:rPr>
          <w:sz w:val="22"/>
          <w:szCs w:val="22"/>
        </w:rPr>
      </w:pPr>
      <w:r w:rsidRPr="00611302">
        <w:rPr>
          <w:sz w:val="22"/>
          <w:szCs w:val="22"/>
        </w:rPr>
        <w:t xml:space="preserve">Marj Aufdemberge, 2232 E. Elk Dr., Lincoln, KS 67455  </w:t>
      </w:r>
    </w:p>
    <w:p w14:paraId="0BFBBD18" w14:textId="77777777" w:rsidR="00611302" w:rsidRPr="00611302" w:rsidRDefault="00611302" w:rsidP="00611302">
      <w:pPr>
        <w:rPr>
          <w:sz w:val="22"/>
          <w:szCs w:val="22"/>
        </w:rPr>
      </w:pPr>
      <w:r w:rsidRPr="00611302">
        <w:rPr>
          <w:sz w:val="22"/>
          <w:szCs w:val="22"/>
        </w:rPr>
        <w:t xml:space="preserve">email: distribution@kansaslwml.org </w:t>
      </w:r>
    </w:p>
    <w:p w14:paraId="2307DEDD" w14:textId="046DA445" w:rsidR="00611302" w:rsidRPr="00611302" w:rsidRDefault="00611302" w:rsidP="00611302">
      <w:pPr>
        <w:rPr>
          <w:sz w:val="22"/>
          <w:szCs w:val="22"/>
        </w:rPr>
      </w:pPr>
      <w:r w:rsidRPr="00611302">
        <w:rPr>
          <w:sz w:val="22"/>
          <w:szCs w:val="22"/>
        </w:rPr>
        <w:t xml:space="preserve">All other payments such as mite offerings, Day of Prayer offerings, or other donations should be mailed to the LWML Kansas District Financial Secretary or paid online at www.kansaslwml.org/giving. </w:t>
      </w:r>
    </w:p>
    <w:p w14:paraId="7FFD79EE" w14:textId="08656179" w:rsidR="00611302" w:rsidRPr="00611302" w:rsidRDefault="00611302" w:rsidP="00611302">
      <w:pPr>
        <w:rPr>
          <w:sz w:val="22"/>
          <w:szCs w:val="22"/>
        </w:rPr>
      </w:pPr>
      <w:r w:rsidRPr="00611302">
        <w:rPr>
          <w:sz w:val="22"/>
          <w:szCs w:val="22"/>
        </w:rPr>
        <w:t>Thank you for making your 202</w:t>
      </w:r>
      <w:r w:rsidR="006C3ADD">
        <w:rPr>
          <w:sz w:val="22"/>
          <w:szCs w:val="22"/>
        </w:rPr>
        <w:t>6</w:t>
      </w:r>
      <w:r w:rsidRPr="00611302">
        <w:rPr>
          <w:sz w:val="22"/>
          <w:szCs w:val="22"/>
        </w:rPr>
        <w:t xml:space="preserve"> Lutheran Woman’s Quarterly and web maintenance fee payment on time. </w:t>
      </w:r>
    </w:p>
    <w:p w14:paraId="2C688810" w14:textId="3A3BA1C3" w:rsidR="00611302" w:rsidRPr="00611302" w:rsidRDefault="00611302" w:rsidP="00611302">
      <w:pPr>
        <w:rPr>
          <w:sz w:val="22"/>
          <w:szCs w:val="22"/>
        </w:rPr>
      </w:pPr>
      <w:r w:rsidRPr="00611302">
        <w:rPr>
          <w:sz w:val="22"/>
          <w:szCs w:val="22"/>
        </w:rPr>
        <w:t>Remember – nonpayment by your LWML group reduces our mite donations for missions.</w:t>
      </w:r>
    </w:p>
    <w:sectPr w:rsidR="00611302" w:rsidRPr="00611302" w:rsidSect="006113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02"/>
    <w:rsid w:val="0043038E"/>
    <w:rsid w:val="00611302"/>
    <w:rsid w:val="006C3ADD"/>
    <w:rsid w:val="00BE3880"/>
    <w:rsid w:val="00DE6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4454"/>
  <w15:chartTrackingRefBased/>
  <w15:docId w15:val="{1DB02D93-7FA5-4EFC-8513-2BEFA29F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302"/>
    <w:rPr>
      <w:rFonts w:eastAsiaTheme="majorEastAsia" w:cstheme="majorBidi"/>
      <w:color w:val="272727" w:themeColor="text1" w:themeTint="D8"/>
    </w:rPr>
  </w:style>
  <w:style w:type="paragraph" w:styleId="Title">
    <w:name w:val="Title"/>
    <w:basedOn w:val="Normal"/>
    <w:next w:val="Normal"/>
    <w:link w:val="TitleChar"/>
    <w:uiPriority w:val="10"/>
    <w:qFormat/>
    <w:rsid w:val="00611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302"/>
    <w:pPr>
      <w:spacing w:before="160"/>
      <w:jc w:val="center"/>
    </w:pPr>
    <w:rPr>
      <w:i/>
      <w:iCs/>
      <w:color w:val="404040" w:themeColor="text1" w:themeTint="BF"/>
    </w:rPr>
  </w:style>
  <w:style w:type="character" w:customStyle="1" w:styleId="QuoteChar">
    <w:name w:val="Quote Char"/>
    <w:basedOn w:val="DefaultParagraphFont"/>
    <w:link w:val="Quote"/>
    <w:uiPriority w:val="29"/>
    <w:rsid w:val="00611302"/>
    <w:rPr>
      <w:i/>
      <w:iCs/>
      <w:color w:val="404040" w:themeColor="text1" w:themeTint="BF"/>
    </w:rPr>
  </w:style>
  <w:style w:type="paragraph" w:styleId="ListParagraph">
    <w:name w:val="List Paragraph"/>
    <w:basedOn w:val="Normal"/>
    <w:uiPriority w:val="34"/>
    <w:qFormat/>
    <w:rsid w:val="00611302"/>
    <w:pPr>
      <w:ind w:left="720"/>
      <w:contextualSpacing/>
    </w:pPr>
  </w:style>
  <w:style w:type="character" w:styleId="IntenseEmphasis">
    <w:name w:val="Intense Emphasis"/>
    <w:basedOn w:val="DefaultParagraphFont"/>
    <w:uiPriority w:val="21"/>
    <w:qFormat/>
    <w:rsid w:val="00611302"/>
    <w:rPr>
      <w:i/>
      <w:iCs/>
      <w:color w:val="0F4761" w:themeColor="accent1" w:themeShade="BF"/>
    </w:rPr>
  </w:style>
  <w:style w:type="paragraph" w:styleId="IntenseQuote">
    <w:name w:val="Intense Quote"/>
    <w:basedOn w:val="Normal"/>
    <w:next w:val="Normal"/>
    <w:link w:val="IntenseQuoteChar"/>
    <w:uiPriority w:val="30"/>
    <w:qFormat/>
    <w:rsid w:val="00611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302"/>
    <w:rPr>
      <w:i/>
      <w:iCs/>
      <w:color w:val="0F4761" w:themeColor="accent1" w:themeShade="BF"/>
    </w:rPr>
  </w:style>
  <w:style w:type="character" w:styleId="IntenseReference">
    <w:name w:val="Intense Reference"/>
    <w:basedOn w:val="DefaultParagraphFont"/>
    <w:uiPriority w:val="32"/>
    <w:qFormat/>
    <w:rsid w:val="006113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dc:creator>
  <cp:keywords/>
  <dc:description/>
  <cp:lastModifiedBy>ALLISON and DOUG LEHMANN</cp:lastModifiedBy>
  <cp:revision>2</cp:revision>
  <dcterms:created xsi:type="dcterms:W3CDTF">2025-09-05T02:14:00Z</dcterms:created>
  <dcterms:modified xsi:type="dcterms:W3CDTF">2025-09-06T01:47:00Z</dcterms:modified>
</cp:coreProperties>
</file>